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AF7D" w14:textId="2B1877F7" w:rsidR="009C7A32" w:rsidRPr="009C7A32" w:rsidRDefault="009C7A32" w:rsidP="009C7A32">
      <w:pPr>
        <w:jc w:val="center"/>
        <w:rPr>
          <w:b/>
          <w:bCs/>
          <w:sz w:val="32"/>
          <w:szCs w:val="32"/>
        </w:rPr>
      </w:pPr>
      <w:r w:rsidRPr="009C7A32">
        <w:rPr>
          <w:b/>
          <w:bCs/>
          <w:sz w:val="32"/>
          <w:szCs w:val="32"/>
        </w:rPr>
        <w:t>Two Rivers Mission Community</w:t>
      </w:r>
      <w:r w:rsidRPr="009C7A32">
        <w:rPr>
          <w:b/>
          <w:bCs/>
          <w:sz w:val="32"/>
          <w:szCs w:val="32"/>
        </w:rPr>
        <w:br/>
        <w:t>Day of prayer and fasting</w:t>
      </w:r>
      <w:r w:rsidRPr="009C7A32">
        <w:rPr>
          <w:b/>
          <w:bCs/>
          <w:sz w:val="32"/>
          <w:szCs w:val="32"/>
        </w:rPr>
        <w:br/>
        <w:t>Wednesday 8</w:t>
      </w:r>
      <w:r w:rsidRPr="009C7A32">
        <w:rPr>
          <w:b/>
          <w:bCs/>
          <w:sz w:val="32"/>
          <w:szCs w:val="32"/>
          <w:vertAlign w:val="superscript"/>
        </w:rPr>
        <w:t>th</w:t>
      </w:r>
      <w:r w:rsidRPr="009C7A32">
        <w:rPr>
          <w:b/>
          <w:bCs/>
          <w:sz w:val="32"/>
          <w:szCs w:val="32"/>
        </w:rPr>
        <w:t xml:space="preserve"> January 2025</w:t>
      </w:r>
    </w:p>
    <w:p w14:paraId="7BB08CF1" w14:textId="10AA5577" w:rsidR="009C7A32" w:rsidRDefault="009C7A32" w:rsidP="009C7A32">
      <w:pPr>
        <w:jc w:val="center"/>
        <w:rPr>
          <w:b/>
          <w:bCs/>
          <w:sz w:val="44"/>
          <w:szCs w:val="44"/>
        </w:rPr>
      </w:pPr>
      <w:r w:rsidRPr="009C7A32">
        <w:rPr>
          <w:b/>
          <w:bCs/>
          <w:sz w:val="44"/>
          <w:szCs w:val="44"/>
        </w:rPr>
        <w:t>Things the Lord may have been saying</w:t>
      </w:r>
    </w:p>
    <w:p w14:paraId="1B00C7CB" w14:textId="77777777" w:rsidR="009145EB" w:rsidRDefault="009145EB" w:rsidP="009C7A32">
      <w:pPr>
        <w:rPr>
          <w:sz w:val="28"/>
          <w:szCs w:val="28"/>
        </w:rPr>
      </w:pPr>
    </w:p>
    <w:p w14:paraId="37D43A48" w14:textId="7F312260" w:rsidR="009C7A32" w:rsidRDefault="009C7A32" w:rsidP="009C7A32">
      <w:pPr>
        <w:rPr>
          <w:sz w:val="28"/>
          <w:szCs w:val="28"/>
        </w:rPr>
      </w:pPr>
      <w:r w:rsidRPr="009C7A32">
        <w:rPr>
          <w:sz w:val="28"/>
          <w:szCs w:val="28"/>
        </w:rPr>
        <w:t xml:space="preserve">As we moved around each church and parish praying, we tried to listen for anything the lord might be saying to us. These </w:t>
      </w:r>
      <w:r w:rsidR="00061CC3">
        <w:rPr>
          <w:sz w:val="28"/>
          <w:szCs w:val="28"/>
        </w:rPr>
        <w:t>“</w:t>
      </w:r>
      <w:r w:rsidRPr="009C7A32">
        <w:rPr>
          <w:sz w:val="28"/>
          <w:szCs w:val="28"/>
        </w:rPr>
        <w:t>words</w:t>
      </w:r>
      <w:r w:rsidR="00061CC3">
        <w:rPr>
          <w:sz w:val="28"/>
          <w:szCs w:val="28"/>
        </w:rPr>
        <w:t>”</w:t>
      </w:r>
      <w:r w:rsidRPr="009C7A32">
        <w:rPr>
          <w:sz w:val="28"/>
          <w:szCs w:val="28"/>
        </w:rPr>
        <w:t xml:space="preserve"> and </w:t>
      </w:r>
      <w:r w:rsidR="00061CC3">
        <w:rPr>
          <w:sz w:val="28"/>
          <w:szCs w:val="28"/>
        </w:rPr>
        <w:t>“</w:t>
      </w:r>
      <w:r w:rsidRPr="009C7A32">
        <w:rPr>
          <w:sz w:val="28"/>
          <w:szCs w:val="28"/>
        </w:rPr>
        <w:t>pictures</w:t>
      </w:r>
      <w:r w:rsidR="00061CC3">
        <w:rPr>
          <w:sz w:val="28"/>
          <w:szCs w:val="28"/>
        </w:rPr>
        <w:t>”</w:t>
      </w:r>
      <w:r w:rsidRPr="009C7A32">
        <w:rPr>
          <w:sz w:val="28"/>
          <w:szCs w:val="28"/>
        </w:rPr>
        <w:t xml:space="preserve"> etc were shared. Let’s ponder them, pray about them, and discern what, if anything, we might need to think, do, pray etc as a result.</w:t>
      </w:r>
    </w:p>
    <w:p w14:paraId="2447ABAF" w14:textId="77777777" w:rsidR="009145EB" w:rsidRDefault="009145EB" w:rsidP="009C7A32">
      <w:pPr>
        <w:rPr>
          <w:b/>
          <w:bCs/>
          <w:sz w:val="28"/>
          <w:szCs w:val="28"/>
        </w:rPr>
      </w:pPr>
    </w:p>
    <w:p w14:paraId="132989D8" w14:textId="07FD8799" w:rsidR="009C7A32" w:rsidRDefault="009C7A32" w:rsidP="009C7A32">
      <w:pPr>
        <w:rPr>
          <w:sz w:val="28"/>
          <w:szCs w:val="28"/>
        </w:rPr>
      </w:pPr>
      <w:r w:rsidRPr="009C7A32">
        <w:rPr>
          <w:b/>
          <w:bCs/>
          <w:sz w:val="28"/>
          <w:szCs w:val="28"/>
        </w:rPr>
        <w:t>High Bickington</w:t>
      </w:r>
      <w:r w:rsidRPr="009C7A32">
        <w:rPr>
          <w:sz w:val="28"/>
          <w:szCs w:val="28"/>
        </w:rPr>
        <w:br/>
      </w:r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not about us, but about those who need to hear</w:t>
      </w:r>
      <w:r>
        <w:rPr>
          <w:sz w:val="28"/>
          <w:szCs w:val="28"/>
        </w:rPr>
        <w:br/>
        <w:t xml:space="preserve">  -  The parable of the workers in the vineyard (Matthew 20.1-18). Some people, who have never </w:t>
      </w:r>
      <w:r w:rsidR="00061CC3">
        <w:rPr>
          <w:sz w:val="28"/>
          <w:szCs w:val="28"/>
        </w:rPr>
        <w:t>“</w:t>
      </w:r>
      <w:r>
        <w:rPr>
          <w:sz w:val="28"/>
          <w:szCs w:val="28"/>
        </w:rPr>
        <w:t>done faith</w:t>
      </w:r>
      <w:r w:rsidR="00061CC3">
        <w:rPr>
          <w:sz w:val="28"/>
          <w:szCs w:val="28"/>
        </w:rPr>
        <w:t>”</w:t>
      </w:r>
      <w:r>
        <w:rPr>
          <w:sz w:val="28"/>
          <w:szCs w:val="28"/>
        </w:rPr>
        <w:t xml:space="preserve"> think, ‘</w:t>
      </w:r>
      <w:r w:rsidR="00061CC3">
        <w:rPr>
          <w:sz w:val="28"/>
          <w:szCs w:val="28"/>
        </w:rPr>
        <w:t>it’s</w:t>
      </w:r>
      <w:r>
        <w:rPr>
          <w:sz w:val="28"/>
          <w:szCs w:val="28"/>
        </w:rPr>
        <w:t xml:space="preserve"> too late’. Its not! We need to let people know that </w:t>
      </w:r>
      <w:r w:rsidR="00061CC3">
        <w:rPr>
          <w:sz w:val="28"/>
          <w:szCs w:val="28"/>
        </w:rPr>
        <w:t>it’s</w:t>
      </w:r>
      <w:r>
        <w:rPr>
          <w:sz w:val="28"/>
          <w:szCs w:val="28"/>
        </w:rPr>
        <w:t xml:space="preserve"> never too late!</w:t>
      </w:r>
    </w:p>
    <w:p w14:paraId="45582C8A" w14:textId="4187CE50" w:rsidR="009C7A32" w:rsidRDefault="009C7A32" w:rsidP="009C7A32">
      <w:pPr>
        <w:rPr>
          <w:sz w:val="28"/>
          <w:szCs w:val="28"/>
        </w:rPr>
      </w:pPr>
      <w:r w:rsidRPr="009C7A32">
        <w:rPr>
          <w:b/>
          <w:bCs/>
          <w:sz w:val="28"/>
          <w:szCs w:val="28"/>
        </w:rPr>
        <w:t>St Giles</w:t>
      </w:r>
      <w:r>
        <w:rPr>
          <w:sz w:val="28"/>
          <w:szCs w:val="28"/>
        </w:rPr>
        <w:br/>
        <w:t xml:space="preserve">  -  The light shines brightest when its most dark</w:t>
      </w:r>
      <w:r>
        <w:rPr>
          <w:sz w:val="28"/>
          <w:szCs w:val="28"/>
        </w:rPr>
        <w:br/>
        <w:t xml:space="preserve">  -  We are not alone, but surrounded by a great cloud of witnesses and the heavenly host</w:t>
      </w:r>
    </w:p>
    <w:p w14:paraId="0C98C11E" w14:textId="60C6DE34" w:rsidR="009C7A32" w:rsidRDefault="009C7A32" w:rsidP="009C7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Beaford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- </w:t>
      </w:r>
      <w:r w:rsidRPr="009C7A32">
        <w:rPr>
          <w:sz w:val="28"/>
          <w:szCs w:val="28"/>
        </w:rPr>
        <w:t>"And what does the Lord require of you? To act justly and to love mercy and to walk humbly with your God"</w:t>
      </w:r>
      <w:r w:rsidR="00061CC3">
        <w:rPr>
          <w:sz w:val="28"/>
          <w:szCs w:val="28"/>
        </w:rPr>
        <w:t xml:space="preserve"> (</w:t>
      </w:r>
      <w:r w:rsidR="00061CC3" w:rsidRPr="009C7A32">
        <w:rPr>
          <w:sz w:val="28"/>
          <w:szCs w:val="28"/>
        </w:rPr>
        <w:t>Micah 6:8</w:t>
      </w:r>
      <w:r w:rsidR="00061CC3">
        <w:rPr>
          <w:sz w:val="28"/>
          <w:szCs w:val="28"/>
        </w:rPr>
        <w:t>)</w:t>
      </w:r>
    </w:p>
    <w:p w14:paraId="754DA726" w14:textId="4F73F624" w:rsidR="00061CC3" w:rsidRDefault="009C7A32" w:rsidP="009C7A32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Roborough</w:t>
      </w:r>
      <w:proofErr w:type="spellEnd"/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- “</w:t>
      </w:r>
      <w:r w:rsidRPr="009C7A32">
        <w:rPr>
          <w:sz w:val="28"/>
          <w:szCs w:val="28"/>
        </w:rPr>
        <w:t>Very truly I tell you, whoever believes in me will do the works I have been doing, and they will do even greater things than these, because I am going to the Father</w:t>
      </w:r>
      <w:r>
        <w:rPr>
          <w:sz w:val="28"/>
          <w:szCs w:val="28"/>
        </w:rPr>
        <w:t>” (John 14.12) – we need to be praying for miracles</w:t>
      </w:r>
      <w:r w:rsidR="00061CC3">
        <w:rPr>
          <w:sz w:val="28"/>
          <w:szCs w:val="28"/>
        </w:rPr>
        <w:t>; expecting God to move in power and do great things.</w:t>
      </w:r>
      <w:r w:rsidR="00061CC3">
        <w:rPr>
          <w:sz w:val="28"/>
          <w:szCs w:val="28"/>
        </w:rPr>
        <w:br/>
        <w:t xml:space="preserve">  -  A picture of a “partying” church; church as an exciting place, the place to be.</w:t>
      </w:r>
      <w:r w:rsidR="00061CC3">
        <w:rPr>
          <w:sz w:val="28"/>
          <w:szCs w:val="28"/>
        </w:rPr>
        <w:br/>
        <w:t xml:space="preserve">  -  God has placed Christians at the “gates” of the village; the entry points.</w:t>
      </w:r>
    </w:p>
    <w:p w14:paraId="2D728345" w14:textId="6C303D9E" w:rsidR="00061CC3" w:rsidRDefault="00061CC3" w:rsidP="009C7A32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Atherington</w:t>
      </w:r>
      <w:proofErr w:type="spellEnd"/>
      <w:r>
        <w:rPr>
          <w:sz w:val="28"/>
          <w:szCs w:val="28"/>
        </w:rPr>
        <w:br/>
        <w:t xml:space="preserve">  -  It took a long time and much effort to build the church building. We must be patient and not give up.</w:t>
      </w:r>
      <w:r>
        <w:rPr>
          <w:sz w:val="28"/>
          <w:szCs w:val="28"/>
        </w:rPr>
        <w:br/>
        <w:t xml:space="preserve">  -  “</w:t>
      </w:r>
      <w:r w:rsidRPr="00061CC3">
        <w:rPr>
          <w:sz w:val="28"/>
          <w:szCs w:val="28"/>
        </w:rPr>
        <w:t>Neither do people pour new wine into old wineskins. If they do, the skins will burst; the wine will run out, and the wineskins will be ruined. No, they pour new wine into new wineskins, and both are preserved.</w:t>
      </w:r>
      <w:r>
        <w:rPr>
          <w:sz w:val="28"/>
          <w:szCs w:val="28"/>
        </w:rPr>
        <w:t xml:space="preserve">” (Matthew 9.17). To grow the church in </w:t>
      </w:r>
      <w:proofErr w:type="spellStart"/>
      <w:r>
        <w:rPr>
          <w:sz w:val="28"/>
          <w:szCs w:val="28"/>
        </w:rPr>
        <w:t>Atherington</w:t>
      </w:r>
      <w:proofErr w:type="spellEnd"/>
      <w:r>
        <w:rPr>
          <w:sz w:val="28"/>
          <w:szCs w:val="28"/>
        </w:rPr>
        <w:t xml:space="preserve"> will take a “new” thing.</w:t>
      </w:r>
    </w:p>
    <w:p w14:paraId="43B4F3BA" w14:textId="77777777" w:rsidR="00061CC3" w:rsidRDefault="00061CC3" w:rsidP="009C7A32">
      <w:pPr>
        <w:rPr>
          <w:sz w:val="28"/>
          <w:szCs w:val="28"/>
        </w:rPr>
      </w:pPr>
    </w:p>
    <w:p w14:paraId="12504863" w14:textId="78262AA9" w:rsidR="00061CC3" w:rsidRPr="00061CC3" w:rsidRDefault="00061CC3" w:rsidP="009C7A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Generally</w:t>
      </w:r>
      <w:r>
        <w:rPr>
          <w:sz w:val="28"/>
          <w:szCs w:val="28"/>
        </w:rPr>
        <w:br/>
        <w:t xml:space="preserve">  -  Maybe hold a day of “prayer and feasting” to celebrate God’s goodness?</w:t>
      </w:r>
      <w:r>
        <w:rPr>
          <w:sz w:val="28"/>
          <w:szCs w:val="28"/>
        </w:rPr>
        <w:br/>
        <w:t xml:space="preserve">  -  Offering daily pray through Lent?</w:t>
      </w:r>
    </w:p>
    <w:sectPr w:rsidR="00061CC3" w:rsidRPr="00061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D2108"/>
    <w:multiLevelType w:val="hybridMultilevel"/>
    <w:tmpl w:val="B9A8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32"/>
    <w:rsid w:val="00061CC3"/>
    <w:rsid w:val="009145EB"/>
    <w:rsid w:val="009C7A32"/>
    <w:rsid w:val="00D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1D30"/>
  <w15:chartTrackingRefBased/>
  <w15:docId w15:val="{3B51E8FD-1B02-4B67-A55D-187F198F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2</cp:revision>
  <dcterms:created xsi:type="dcterms:W3CDTF">2025-01-09T08:27:00Z</dcterms:created>
  <dcterms:modified xsi:type="dcterms:W3CDTF">2025-01-09T08:45:00Z</dcterms:modified>
</cp:coreProperties>
</file>